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4C" w:rsidRPr="00CE674C" w:rsidRDefault="00CE674C" w:rsidP="00CE674C">
      <w:pPr>
        <w:rPr>
          <w:rFonts w:hint="eastAsia"/>
          <w:b/>
        </w:rPr>
      </w:pPr>
      <w:r>
        <w:rPr>
          <w:rFonts w:hint="eastAsia"/>
        </w:rPr>
        <w:t xml:space="preserve">　　</w:t>
      </w:r>
      <w:bookmarkStart w:id="0" w:name="_GoBack"/>
      <w:r w:rsidRPr="00CE674C">
        <w:rPr>
          <w:rFonts w:hint="eastAsia"/>
          <w:b/>
        </w:rPr>
        <w:t>投资者买卖港股</w:t>
      </w:r>
      <w:proofErr w:type="gramStart"/>
      <w:r w:rsidRPr="00CE674C">
        <w:rPr>
          <w:rFonts w:hint="eastAsia"/>
          <w:b/>
        </w:rPr>
        <w:t>通股票</w:t>
      </w:r>
      <w:proofErr w:type="gramEnd"/>
      <w:r w:rsidRPr="00CE674C">
        <w:rPr>
          <w:rFonts w:hint="eastAsia"/>
          <w:b/>
        </w:rPr>
        <w:t>的换汇安排是怎样的？</w:t>
      </w:r>
    </w:p>
    <w:bookmarkEnd w:id="0"/>
    <w:p w:rsidR="00CE674C" w:rsidRDefault="00CE674C" w:rsidP="00CE674C">
      <w:pPr>
        <w:rPr>
          <w:rFonts w:hint="eastAsia"/>
        </w:rPr>
      </w:pPr>
      <w:r>
        <w:rPr>
          <w:rFonts w:hint="eastAsia"/>
        </w:rPr>
        <w:t xml:space="preserve">　　答：投资者通过港股通买卖港股通股票，均以港币报价成交，实际支付或收取的是人民币。在交易结算过程中，港币与人民币的换汇处理，由中国结算与结算参与人负责完成。对于换汇安排，投资者需要知晓参考汇率和结算汇兑比率两个概念。</w:t>
      </w:r>
    </w:p>
    <w:p w:rsidR="00CE674C" w:rsidRDefault="00CE674C" w:rsidP="00CE674C">
      <w:pPr>
        <w:rPr>
          <w:rFonts w:hint="eastAsia"/>
        </w:rPr>
      </w:pPr>
      <w:r>
        <w:rPr>
          <w:rFonts w:hint="eastAsia"/>
        </w:rPr>
        <w:t xml:space="preserve">　　（消息来源：深圳证券交易所网站）</w:t>
      </w:r>
    </w:p>
    <w:p w:rsidR="00E34D51" w:rsidRDefault="00CE674C" w:rsidP="00CE674C">
      <w:r>
        <w:rPr>
          <w:rFonts w:hint="eastAsia"/>
        </w:rPr>
        <w:t xml:space="preserve">　　免责声明：本栏目信息仅供参考，不构成经营或投资建议，如据此操作，风险自担。深交所中小企业之家力求本栏目所涉信息准确可靠，但并不对其准确性、完整性和及时性做出任何保证，对因使用本栏目信息引发的损失不承担责任。</w:t>
      </w:r>
    </w:p>
    <w:sectPr w:rsidR="00E34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1D"/>
    <w:rsid w:val="00296E1D"/>
    <w:rsid w:val="005E3D46"/>
    <w:rsid w:val="00CE674C"/>
    <w:rsid w:val="00E3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2016-12-15T01:11:00Z</dcterms:created>
  <dcterms:modified xsi:type="dcterms:W3CDTF">2016-12-15T01:13:00Z</dcterms:modified>
</cp:coreProperties>
</file>